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BOURNAZEL</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21 janvier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10h00 à 13h00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15 LE VILLAGE</w:t>
      </w:r>
    </w:p>
    <w:p w:rsidRPr="0035053F" w:rsidP="001348F6">
      <w:pPr>
        <w:rPr>
          <w:rFonts w:asciiTheme="minorHAnsi" w:hAnsiTheme="minorHAnsi" w:cstheme="minorHAnsi"/>
          <w:sz w:val="20"/>
        </w:rPr>
      </w:pPr>
      <w:r w:rsidRPr="0035053F" w:rsidR="00E8145C">
        <w:rPr>
          <w:rFonts w:asciiTheme="minorHAnsi" w:hAnsiTheme="minorHAnsi" w:cstheme="minorHAnsi"/>
          <w:sz w:val="20"/>
        </w:rPr>
        <w:t>473, 517, 218 ROUTE DE CORDES SUR CIEL</w:t>
      </w:r>
    </w:p>
    <w:p w:rsidRPr="0035053F" w:rsidP="001348F6">
      <w:pPr>
        <w:rPr>
          <w:rFonts w:asciiTheme="minorHAnsi" w:hAnsiTheme="minorHAnsi" w:cstheme="minorHAnsi"/>
          <w:sz w:val="20"/>
        </w:rPr>
      </w:pPr>
      <w:r w:rsidRPr="0035053F" w:rsidR="00E8145C">
        <w:rPr>
          <w:rFonts w:asciiTheme="minorHAnsi" w:hAnsiTheme="minorHAnsi" w:cstheme="minorHAnsi"/>
          <w:sz w:val="20"/>
        </w:rPr>
        <w:t>27 LIEU DIT PUECH GAUBIL</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Agence</w:t>
          </w:r>
          <w:r w:rsidRPr="002349AE">
            <w:rPr>
              <w:color w:val="4642FC"/>
              <w:sz w:val="14"/>
            </w:rPr>
            <w:t xml:space="preserve"> </w:t>
          </w:r>
          <w:r w:rsidRPr="002349AE">
            <w:rPr>
              <w:color w:val="4642FC"/>
              <w:sz w:val="14"/>
            </w:rPr>
            <w:t>Tarn</w:t>
          </w:r>
          <w:r w:rsidRPr="002349AE">
            <w:rPr>
              <w:color w:val="4642FC"/>
              <w:sz w:val="14"/>
            </w:rPr>
            <w:t xml:space="preserve"> </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